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4"/>
          <w:szCs w:val="28"/>
        </w:rPr>
      </w:pPr>
      <w:bookmarkStart w:id="0" w:name="_GoBack"/>
      <w:r>
        <w:rPr>
          <w:rFonts w:ascii="Times New Roman" w:cs="Times New Roman" w:hAnsi="Times New Roman"/>
          <w:sz w:val="24"/>
          <w:szCs w:val="28"/>
        </w:rPr>
        <w:t xml:space="preserve">Секция Науки </w:t>
      </w:r>
      <w:r>
        <w:rPr>
          <w:rFonts w:ascii="Times New Roman" w:cs="Times New Roman" w:hAnsi="Times New Roman"/>
          <w:sz w:val="24"/>
          <w:szCs w:val="28"/>
        </w:rPr>
        <w:t>Экономически</w:t>
      </w:r>
      <w:r>
        <w:rPr>
          <w:rFonts w:ascii="Times New Roman" w:cs="Times New Roman" w:hAnsi="Times New Roman"/>
          <w:sz w:val="24"/>
          <w:szCs w:val="28"/>
        </w:rPr>
        <w:t xml:space="preserve">й </w:t>
      </w:r>
      <w:r>
        <w:rPr>
          <w:rFonts w:ascii="Times New Roman" w:cs="Times New Roman" w:hAnsi="Times New Roman"/>
          <w:sz w:val="24"/>
          <w:szCs w:val="28"/>
        </w:rPr>
        <w:t>Синтез</w:t>
      </w:r>
    </w:p>
    <w:bookmarkEnd w:id="0"/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Успанова Оксана</w:t>
      </w: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Аватар ИВДИВО-МАН ИВО 150 </w:t>
      </w:r>
      <w:r>
        <w:rPr>
          <w:rFonts w:ascii="Times New Roman" w:cs="Times New Roman" w:hAnsi="Times New Roman"/>
          <w:sz w:val="24"/>
          <w:szCs w:val="28"/>
        </w:rPr>
        <w:t>ИВДИВО-цельности</w:t>
      </w: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>ok</w:t>
      </w:r>
      <w:r>
        <w:rPr>
          <w:rFonts w:ascii="Times New Roman" w:cs="Times New Roman" w:hAnsi="Times New Roman"/>
          <w:sz w:val="24"/>
          <w:szCs w:val="28"/>
        </w:rPr>
        <w:t>.</w:t>
      </w:r>
      <w:r>
        <w:rPr>
          <w:rFonts w:ascii="Times New Roman" w:cs="Times New Roman" w:hAnsi="Times New Roman"/>
          <w:sz w:val="24"/>
          <w:szCs w:val="28"/>
          <w:lang w:val="en-US"/>
        </w:rPr>
        <w:t>um</w:t>
      </w:r>
      <w:r>
        <w:rPr>
          <w:rFonts w:ascii="Times New Roman" w:cs="Times New Roman" w:hAnsi="Times New Roman"/>
          <w:sz w:val="24"/>
          <w:szCs w:val="28"/>
        </w:rPr>
        <w:t>.</w:t>
      </w:r>
      <w:r>
        <w:rPr>
          <w:rFonts w:ascii="Times New Roman" w:cs="Times New Roman" w:hAnsi="Times New Roman"/>
          <w:sz w:val="24"/>
          <w:szCs w:val="28"/>
          <w:lang w:val="en-US"/>
        </w:rPr>
        <w:t>fa</w:t>
      </w:r>
      <w:r>
        <w:rPr>
          <w:rFonts w:ascii="Times New Roman" w:cs="Times New Roman" w:hAnsi="Times New Roman"/>
          <w:sz w:val="24"/>
          <w:szCs w:val="28"/>
        </w:rPr>
        <w:t>@</w:t>
      </w:r>
      <w:r>
        <w:rPr>
          <w:rFonts w:ascii="Times New Roman" w:cs="Times New Roman" w:hAnsi="Times New Roman"/>
          <w:sz w:val="24"/>
          <w:szCs w:val="28"/>
          <w:lang w:val="en-US"/>
        </w:rPr>
        <w:t>gmail</w:t>
      </w:r>
      <w:r>
        <w:rPr>
          <w:rFonts w:ascii="Times New Roman" w:cs="Times New Roman" w:hAnsi="Times New Roman"/>
          <w:sz w:val="24"/>
          <w:szCs w:val="28"/>
        </w:rPr>
        <w:t>.</w:t>
      </w:r>
      <w:r>
        <w:rPr>
          <w:rFonts w:ascii="Times New Roman" w:cs="Times New Roman" w:hAnsi="Times New Roman"/>
          <w:sz w:val="24"/>
          <w:szCs w:val="28"/>
          <w:lang w:val="en-US"/>
        </w:rPr>
        <w:t>com</w:t>
      </w:r>
    </w:p>
    <w:p>
      <w:pPr>
        <w:pStyle w:val="style0"/>
        <w:spacing w:after="0" w:lineRule="auto" w:line="240"/>
        <w:ind w:left="454"/>
        <w:jc w:val="center"/>
        <w:rPr>
          <w:rFonts w:ascii="Times New Roman" w:cs="Times New Roman" w:hAnsi="Times New Roman"/>
          <w:b/>
          <w:sz w:val="24"/>
          <w:szCs w:val="28"/>
        </w:rPr>
      </w:pPr>
    </w:p>
    <w:p>
      <w:pPr>
        <w:pStyle w:val="style0"/>
        <w:spacing w:after="0" w:lineRule="auto" w:line="240"/>
        <w:ind w:left="454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ТЕЗИСЫ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РЕСУРСООБЕСПЕЧЕННОСТЬ КАК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ЦЕЛЕПОЛАГАНИЕ СОЗДАНИЯ ОРГАНИЗАЦИИ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Необходимым условием жизнедеятельности человека является обеспечение его ресурсами. Люди объединялись в коллективы, чтобы максимально обеспечить себя ресурсами и выжить.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Развитие технологий реш</w:t>
      </w:r>
      <w:r>
        <w:rPr>
          <w:rFonts w:ascii="Times New Roman" w:cs="Times New Roman" w:hAnsi="Times New Roman"/>
          <w:sz w:val="24"/>
          <w:szCs w:val="24"/>
        </w:rPr>
        <w:t>ае</w:t>
      </w:r>
      <w:r>
        <w:rPr>
          <w:rFonts w:ascii="Times New Roman" w:cs="Times New Roman" w:hAnsi="Times New Roman"/>
          <w:sz w:val="24"/>
          <w:szCs w:val="24"/>
        </w:rPr>
        <w:t xml:space="preserve">т задачу </w:t>
      </w:r>
      <w:r>
        <w:rPr>
          <w:rFonts w:ascii="Times New Roman" w:cs="Times New Roman" w:hAnsi="Times New Roman"/>
          <w:sz w:val="24"/>
          <w:szCs w:val="24"/>
        </w:rPr>
        <w:t xml:space="preserve">обеспеченности </w:t>
      </w:r>
      <w:r>
        <w:rPr>
          <w:rFonts w:ascii="Times New Roman" w:cs="Times New Roman" w:hAnsi="Times New Roman"/>
          <w:sz w:val="24"/>
          <w:szCs w:val="24"/>
        </w:rPr>
        <w:t xml:space="preserve">ресурсами, </w:t>
      </w:r>
      <w:r>
        <w:rPr>
          <w:rFonts w:ascii="Times New Roman" w:cs="Times New Roman" w:hAnsi="Times New Roman"/>
          <w:sz w:val="24"/>
          <w:szCs w:val="24"/>
        </w:rPr>
        <w:t>позволяя при этом ввести расчёт ресурсообеспеченности.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настоящее время, з</w:t>
      </w:r>
      <w:r>
        <w:rPr>
          <w:rFonts w:ascii="Times New Roman" w:cs="Times New Roman" w:hAnsi="Times New Roman"/>
          <w:sz w:val="24"/>
          <w:szCs w:val="24"/>
        </w:rPr>
        <w:t>аконодательно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ц</w:t>
      </w:r>
      <w:r>
        <w:rPr>
          <w:rFonts w:ascii="Times New Roman" w:cs="Times New Roman" w:hAnsi="Times New Roman"/>
          <w:sz w:val="24"/>
          <w:szCs w:val="24"/>
        </w:rPr>
        <w:t xml:space="preserve">елью создания </w:t>
      </w:r>
      <w:r>
        <w:rPr>
          <w:rFonts w:ascii="Times New Roman" w:cs="Times New Roman" w:hAnsi="Times New Roman"/>
          <w:sz w:val="24"/>
          <w:szCs w:val="24"/>
        </w:rPr>
        <w:t xml:space="preserve">для большинства </w:t>
      </w:r>
      <w:r>
        <w:rPr>
          <w:rFonts w:ascii="Times New Roman" w:cs="Times New Roman" w:hAnsi="Times New Roman"/>
          <w:sz w:val="24"/>
          <w:szCs w:val="24"/>
        </w:rPr>
        <w:t>организаци</w:t>
      </w:r>
      <w:r>
        <w:rPr>
          <w:rFonts w:ascii="Times New Roman" w:cs="Times New Roman" w:hAnsi="Times New Roman"/>
          <w:sz w:val="24"/>
          <w:szCs w:val="24"/>
        </w:rPr>
        <w:t>й</w:t>
      </w:r>
      <w:r>
        <w:rPr>
          <w:rFonts w:ascii="Times New Roman" w:cs="Times New Roman" w:hAnsi="Times New Roman"/>
          <w:sz w:val="24"/>
          <w:szCs w:val="24"/>
        </w:rPr>
        <w:t xml:space="preserve"> является получение прибыли. На данной модели ценности построена система учета и отчетности в предприятии.</w:t>
      </w:r>
      <w:r>
        <w:rPr>
          <w:rFonts w:ascii="Times New Roman" w:cs="Times New Roman" w:hAnsi="Times New Roman"/>
          <w:sz w:val="24"/>
          <w:szCs w:val="24"/>
        </w:rPr>
        <w:t xml:space="preserve"> Рост прибыли повышает стоимость компании и привлекает финансовые инвестиции для ее развития.</w:t>
      </w:r>
      <w:r>
        <w:rPr>
          <w:rFonts w:ascii="Times New Roman" w:cs="Times New Roman" w:hAnsi="Times New Roman"/>
          <w:sz w:val="24"/>
          <w:szCs w:val="24"/>
        </w:rPr>
        <w:t xml:space="preserve"> Способность компании генерировать денежные средства интересует в краткосрочной перспективе. </w:t>
      </w:r>
      <w:r>
        <w:rPr>
          <w:rFonts w:ascii="Times New Roman" w:cs="Times New Roman" w:hAnsi="Times New Roman"/>
          <w:sz w:val="24"/>
          <w:szCs w:val="24"/>
        </w:rPr>
        <w:t>Однако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п</w:t>
      </w:r>
      <w:r>
        <w:rPr>
          <w:rFonts w:ascii="Times New Roman" w:cs="Times New Roman" w:hAnsi="Times New Roman"/>
          <w:sz w:val="24"/>
          <w:szCs w:val="24"/>
        </w:rPr>
        <w:t>ри среднесрочном и долгосрочном планировании</w:t>
      </w:r>
      <w:r>
        <w:rPr>
          <w:rFonts w:ascii="Times New Roman" w:cs="Times New Roman" w:hAnsi="Times New Roman"/>
          <w:sz w:val="24"/>
          <w:szCs w:val="24"/>
        </w:rPr>
        <w:t xml:space="preserve"> повышает ценность компании 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ресурсообеспеченность.</w:t>
      </w:r>
      <w:r>
        <w:rPr>
          <w:rFonts w:ascii="Times New Roman" w:cs="Times New Roman" w:hAnsi="Times New Roman"/>
          <w:sz w:val="24"/>
          <w:szCs w:val="24"/>
        </w:rPr>
        <w:t xml:space="preserve"> Ресурсообеспеченность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не зависи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 от вида собственности</w:t>
      </w:r>
      <w:r>
        <w:rPr>
          <w:rFonts w:ascii="Times New Roman" w:cs="Times New Roman" w:hAnsi="Times New Roman"/>
          <w:sz w:val="24"/>
          <w:szCs w:val="24"/>
        </w:rPr>
        <w:t>, является ли организацией коммерческой или общественной. Ресурсообеспеченность может быть общим знаменателем для различных видов деятельности и является необходимым условием для планирования</w:t>
      </w:r>
      <w:r>
        <w:rPr>
          <w:rFonts w:ascii="Times New Roman" w:cs="Times New Roman" w:hAnsi="Times New Roman"/>
          <w:sz w:val="24"/>
          <w:szCs w:val="24"/>
        </w:rPr>
        <w:t xml:space="preserve"> экономики семьи, организации, государства, мировых компаний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</w:t>
      </w:r>
      <w:r>
        <w:rPr>
          <w:rFonts w:ascii="Times New Roman" w:cs="Times New Roman" w:hAnsi="Times New Roman"/>
          <w:sz w:val="24"/>
          <w:szCs w:val="24"/>
        </w:rPr>
        <w:t xml:space="preserve">есурсообеспеченность 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это не только обеспеченность энергией физическо</w:t>
      </w:r>
      <w:r>
        <w:rPr>
          <w:rFonts w:ascii="Times New Roman" w:cs="Times New Roman" w:hAnsi="Times New Roman"/>
          <w:sz w:val="24"/>
          <w:szCs w:val="24"/>
        </w:rPr>
        <w:t>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материи </w:t>
      </w:r>
      <w:r>
        <w:rPr>
          <w:rFonts w:ascii="Times New Roman" w:cs="Times New Roman" w:hAnsi="Times New Roman"/>
          <w:sz w:val="24"/>
          <w:szCs w:val="24"/>
        </w:rPr>
        <w:t>человека (питание, сельское хозяйство, строительство</w:t>
      </w:r>
      <w:r>
        <w:rPr>
          <w:rFonts w:ascii="Times New Roman" w:cs="Times New Roman" w:hAnsi="Times New Roman"/>
          <w:sz w:val="24"/>
          <w:szCs w:val="24"/>
        </w:rPr>
        <w:t>, добыча полезных ископаемых</w:t>
      </w:r>
      <w:r>
        <w:rPr>
          <w:rFonts w:ascii="Times New Roman" w:cs="Times New Roman" w:hAnsi="Times New Roman"/>
          <w:sz w:val="24"/>
          <w:szCs w:val="24"/>
        </w:rPr>
        <w:t xml:space="preserve"> и т.д.)</w:t>
      </w:r>
      <w:r>
        <w:rPr>
          <w:rFonts w:ascii="Times New Roman" w:cs="Times New Roman" w:hAnsi="Times New Roman"/>
          <w:sz w:val="24"/>
          <w:szCs w:val="24"/>
        </w:rPr>
        <w:t>, но и эфирной материи (кино, видео индустрия), астральной (культура, искусство), ментальной (образование) и т.д.</w:t>
      </w:r>
      <w:r>
        <w:rPr>
          <w:rFonts w:ascii="Times New Roman" w:cs="Times New Roman" w:hAnsi="Times New Roman"/>
          <w:sz w:val="24"/>
          <w:szCs w:val="24"/>
        </w:rPr>
        <w:t xml:space="preserve"> При этом </w:t>
      </w:r>
      <w:r>
        <w:rPr>
          <w:rFonts w:ascii="Times New Roman" w:cs="Times New Roman" w:hAnsi="Times New Roman"/>
          <w:sz w:val="24"/>
          <w:szCs w:val="24"/>
        </w:rPr>
        <w:t>уровень качества можно определить влиянием на другие виды материи.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мере развития возникает потребность не только в ресурсообеспеченности энергией, но и в ресурсообеспеченности энергией света, ресурсообеспеченности энергией духа, ресурсообеспеченности энергией огня.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Финансовые рынки показали переход интереса от р</w:t>
      </w:r>
      <w:r>
        <w:rPr>
          <w:rFonts w:ascii="Times New Roman" w:cs="Times New Roman" w:hAnsi="Times New Roman"/>
          <w:sz w:val="24"/>
          <w:szCs w:val="24"/>
        </w:rPr>
        <w:t>есурсообеспеченно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энерги</w:t>
      </w:r>
      <w:r>
        <w:rPr>
          <w:rFonts w:ascii="Times New Roman" w:cs="Times New Roman" w:hAnsi="Times New Roman"/>
          <w:sz w:val="24"/>
          <w:szCs w:val="24"/>
        </w:rPr>
        <w:t xml:space="preserve">ей до ресурсообеспеченности энергией света, </w:t>
      </w:r>
      <w:r>
        <w:rPr>
          <w:rFonts w:ascii="Times New Roman" w:cs="Times New Roman" w:hAnsi="Times New Roman"/>
          <w:sz w:val="24"/>
          <w:szCs w:val="24"/>
        </w:rPr>
        <w:t xml:space="preserve">и </w:t>
      </w:r>
      <w:r>
        <w:rPr>
          <w:rFonts w:ascii="Times New Roman" w:cs="Times New Roman" w:hAnsi="Times New Roman"/>
          <w:sz w:val="24"/>
          <w:szCs w:val="24"/>
        </w:rPr>
        <w:t xml:space="preserve">уже несколько лет в тренде технологичные компании.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Ресурсообеспеченность энергией света отличается от ресурсообеспеченности светом. </w:t>
      </w:r>
      <w:r>
        <w:rPr>
          <w:rFonts w:ascii="Times New Roman" w:cs="Times New Roman" w:hAnsi="Times New Roman"/>
          <w:sz w:val="24"/>
          <w:szCs w:val="24"/>
        </w:rPr>
        <w:t>Ресурсообеспеченность светом – это ресурсообеспеченность не только человека, но и посвященного. При этом ресурсообеспеченность тонкого мира человека отличается от ресурсообеспеченности тонкого мира посвященного.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если рассматривать р</w:t>
      </w:r>
      <w:r>
        <w:rPr>
          <w:rFonts w:ascii="Times New Roman" w:cs="Times New Roman" w:hAnsi="Times New Roman"/>
          <w:sz w:val="24"/>
          <w:szCs w:val="24"/>
        </w:rPr>
        <w:t xml:space="preserve">есурсообеспеченность как целеполагание создания организации, </w:t>
      </w:r>
      <w:r>
        <w:rPr>
          <w:rFonts w:ascii="Times New Roman" w:cs="Times New Roman" w:hAnsi="Times New Roman"/>
          <w:sz w:val="24"/>
          <w:szCs w:val="24"/>
        </w:rPr>
        <w:t xml:space="preserve">то регистрация организаций ИВДИВО в государственных органах, является </w:t>
      </w:r>
      <w:r>
        <w:rPr>
          <w:rFonts w:ascii="Times New Roman" w:cs="Times New Roman" w:hAnsi="Times New Roman"/>
          <w:sz w:val="24"/>
          <w:szCs w:val="24"/>
        </w:rPr>
        <w:t>ресурособеспеченность</w:t>
      </w:r>
      <w:r>
        <w:rPr>
          <w:rFonts w:ascii="Times New Roman" w:cs="Times New Roman" w:hAnsi="Times New Roman"/>
          <w:sz w:val="24"/>
          <w:szCs w:val="24"/>
        </w:rPr>
        <w:t xml:space="preserve"> Синтезом физическо</w:t>
      </w:r>
      <w:r>
        <w:rPr>
          <w:rFonts w:ascii="Times New Roman" w:cs="Times New Roman" w:hAnsi="Times New Roman"/>
          <w:sz w:val="24"/>
          <w:szCs w:val="24"/>
        </w:rPr>
        <w:t>го</w:t>
      </w:r>
      <w:r>
        <w:rPr>
          <w:rFonts w:ascii="Times New Roman" w:cs="Times New Roman" w:hAnsi="Times New Roman"/>
          <w:sz w:val="24"/>
          <w:szCs w:val="24"/>
        </w:rPr>
        <w:t xml:space="preserve"> мир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>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272</Words>
  <Characters>2202</Characters>
  <Application>WPS Office</Application>
  <DocSecurity>0</DocSecurity>
  <Paragraphs>15</Paragraphs>
  <ScaleCrop>false</ScaleCrop>
  <Company>Microsoft</Company>
  <LinksUpToDate>false</LinksUpToDate>
  <CharactersWithSpaces>2464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2021-03-24T11:02:00Z</dcterms:created>
  <dc:creator>Oksana</dc:creator>
  <lastModifiedBy>Redmi 3S</lastModifiedBy>
  <dcterms:modified xsi:type="dcterms:W3CDTF">2021-04-14T03:03:26Z</dcterms:modified>
  <revision>3</revision>
</coreProperties>
</file>